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E8" w:rsidRDefault="008569E8" w:rsidP="008569E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EE4F3" wp14:editId="096235DE">
                <wp:simplePos x="0" y="0"/>
                <wp:positionH relativeFrom="column">
                  <wp:posOffset>4445</wp:posOffset>
                </wp:positionH>
                <wp:positionV relativeFrom="paragraph">
                  <wp:posOffset>-580390</wp:posOffset>
                </wp:positionV>
                <wp:extent cx="1590675" cy="621030"/>
                <wp:effectExtent l="0" t="0" r="9525" b="762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69E8" w:rsidRDefault="008569E8" w:rsidP="008569E8">
                            <w:pPr>
                              <w:spacing w:after="0"/>
                              <w:jc w:val="both"/>
                            </w:pPr>
                            <w:r>
                              <w:t xml:space="preserve">Colegio Providencia </w:t>
                            </w:r>
                          </w:p>
                          <w:p w:rsidR="008569E8" w:rsidRDefault="008569E8" w:rsidP="008569E8">
                            <w:pPr>
                              <w:spacing w:after="0"/>
                              <w:jc w:val="both"/>
                            </w:pPr>
                            <w:r>
                              <w:t>Del Sagrado Corazón.</w:t>
                            </w:r>
                          </w:p>
                          <w:p w:rsidR="008569E8" w:rsidRDefault="008569E8" w:rsidP="008569E8">
                            <w:pPr>
                              <w:spacing w:after="0"/>
                              <w:jc w:val="both"/>
                            </w:pPr>
                            <w:r>
                              <w:t>Temuco.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.35pt;margin-top:-45.7pt;width:125.2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" fillcolor="window" stroked="f" strokeweight=".5pt">
                <v:path arrowok="t"/>
                <v:textbox>
                  <w:txbxContent>
                    <w:p w:rsidR="008569E8" w:rsidRDefault="008569E8" w:rsidP="008569E8">
                      <w:pPr>
                        <w:spacing w:after="0"/>
                        <w:jc w:val="both"/>
                      </w:pPr>
                      <w:r>
                        <w:t xml:space="preserve">Colegio Providencia </w:t>
                      </w:r>
                    </w:p>
                    <w:p w:rsidR="008569E8" w:rsidRDefault="008569E8" w:rsidP="008569E8">
                      <w:pPr>
                        <w:spacing w:after="0"/>
                        <w:jc w:val="both"/>
                      </w:pPr>
                      <w:r>
                        <w:t>Del Sagrado Corazón.</w:t>
                      </w:r>
                    </w:p>
                    <w:p w:rsidR="008569E8" w:rsidRDefault="008569E8" w:rsidP="008569E8">
                      <w:pPr>
                        <w:spacing w:after="0"/>
                        <w:jc w:val="both"/>
                      </w:pPr>
                      <w:r>
                        <w:t>Temuco.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17B9353B" wp14:editId="373BD906">
            <wp:simplePos x="0" y="0"/>
            <wp:positionH relativeFrom="column">
              <wp:posOffset>-219075</wp:posOffset>
            </wp:positionH>
            <wp:positionV relativeFrom="paragraph">
              <wp:posOffset>-586740</wp:posOffset>
            </wp:positionV>
            <wp:extent cx="374650" cy="800100"/>
            <wp:effectExtent l="0" t="0" r="6350" b="0"/>
            <wp:wrapTight wrapText="bothSides">
              <wp:wrapPolygon edited="0">
                <wp:start x="0" y="0"/>
                <wp:lineTo x="0" y="21086"/>
                <wp:lineTo x="20868" y="21086"/>
                <wp:lineTo x="20868" y="0"/>
                <wp:lineTo x="0" y="0"/>
              </wp:wrapPolygon>
            </wp:wrapTight>
            <wp:docPr id="1" name="Imagen 1" descr="Descripción: Descripción: Descripción: Descripción: x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Descripción: Descripción: Descripción: Descripción: x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9E8" w:rsidRDefault="008569E8" w:rsidP="008569E8">
      <w:pPr>
        <w:pStyle w:val="Ttulo"/>
        <w:spacing w:after="0"/>
        <w:jc w:val="center"/>
        <w:rPr>
          <w:b/>
          <w:sz w:val="36"/>
        </w:rPr>
      </w:pPr>
      <w:r>
        <w:rPr>
          <w:b/>
          <w:sz w:val="36"/>
        </w:rPr>
        <w:t>CALENDARIO DE EVALUACIONES</w:t>
      </w:r>
    </w:p>
    <w:p w:rsidR="008569E8" w:rsidRDefault="00B31E8B" w:rsidP="008569E8">
      <w:pPr>
        <w:pStyle w:val="Subttulo"/>
        <w:spacing w:after="0" w:line="240" w:lineRule="auto"/>
        <w:jc w:val="center"/>
        <w:rPr>
          <w:b/>
          <w:color w:val="auto"/>
          <w:sz w:val="44"/>
        </w:rPr>
      </w:pPr>
      <w:proofErr w:type="spellStart"/>
      <w:r>
        <w:rPr>
          <w:b/>
          <w:color w:val="auto"/>
          <w:sz w:val="44"/>
        </w:rPr>
        <w:t>IV°</w:t>
      </w:r>
      <w:proofErr w:type="spellEnd"/>
      <w:r>
        <w:rPr>
          <w:b/>
          <w:color w:val="auto"/>
          <w:sz w:val="44"/>
        </w:rPr>
        <w:t xml:space="preserve"> A</w:t>
      </w:r>
    </w:p>
    <w:p w:rsidR="008569E8" w:rsidRDefault="008569E8" w:rsidP="008569E8"/>
    <w:tbl>
      <w:tblPr>
        <w:tblW w:w="9924" w:type="dxa"/>
        <w:tblInd w:w="-318" w:type="dxa"/>
        <w:tblBorders>
          <w:top w:val="double" w:sz="4" w:space="0" w:color="B2A1C7"/>
          <w:left w:val="double" w:sz="4" w:space="0" w:color="B2A1C7"/>
          <w:bottom w:val="double" w:sz="4" w:space="0" w:color="B2A1C7"/>
          <w:right w:val="double" w:sz="4" w:space="0" w:color="B2A1C7"/>
          <w:insideH w:val="double" w:sz="4" w:space="0" w:color="B2A1C7"/>
          <w:insideV w:val="double" w:sz="4" w:space="0" w:color="B2A1C7"/>
        </w:tblBorders>
        <w:tblLook w:val="01E0" w:firstRow="1" w:lastRow="1" w:firstColumn="1" w:lastColumn="1" w:noHBand="0" w:noVBand="0"/>
      </w:tblPr>
      <w:tblGrid>
        <w:gridCol w:w="1134"/>
        <w:gridCol w:w="1842"/>
        <w:gridCol w:w="1214"/>
        <w:gridCol w:w="5734"/>
      </w:tblGrid>
      <w:tr w:rsidR="008569E8" w:rsidRPr="00D95AB6" w:rsidTr="0003710E">
        <w:tc>
          <w:tcPr>
            <w:tcW w:w="1134" w:type="dxa"/>
          </w:tcPr>
          <w:p w:rsidR="008569E8" w:rsidRPr="00575788" w:rsidRDefault="008569E8" w:rsidP="006144B4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:rsidR="008569E8" w:rsidRPr="00575788" w:rsidRDefault="008569E8" w:rsidP="006144B4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575788">
              <w:rPr>
                <w:rFonts w:ascii="Georgia" w:hAnsi="Georgia" w:cs="Arial"/>
                <w:b/>
                <w:sz w:val="20"/>
                <w:szCs w:val="20"/>
              </w:rPr>
              <w:t>CURSO</w:t>
            </w:r>
          </w:p>
        </w:tc>
        <w:tc>
          <w:tcPr>
            <w:tcW w:w="1842" w:type="dxa"/>
            <w:shd w:val="clear" w:color="auto" w:fill="auto"/>
          </w:tcPr>
          <w:p w:rsidR="008569E8" w:rsidRPr="00575788" w:rsidRDefault="008569E8" w:rsidP="006144B4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:rsidR="008569E8" w:rsidRPr="00575788" w:rsidRDefault="008569E8" w:rsidP="006144B4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575788">
              <w:rPr>
                <w:rFonts w:ascii="Georgia" w:hAnsi="Georgia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1214" w:type="dxa"/>
            <w:shd w:val="clear" w:color="auto" w:fill="auto"/>
          </w:tcPr>
          <w:p w:rsidR="008569E8" w:rsidRPr="00575788" w:rsidRDefault="008569E8" w:rsidP="006144B4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:rsidR="008569E8" w:rsidRPr="00575788" w:rsidRDefault="008569E8" w:rsidP="006144B4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575788">
              <w:rPr>
                <w:rFonts w:ascii="Georgia" w:hAnsi="Georgia" w:cs="Arial"/>
                <w:b/>
                <w:sz w:val="20"/>
                <w:szCs w:val="20"/>
              </w:rPr>
              <w:t>DÍA</w:t>
            </w:r>
          </w:p>
        </w:tc>
        <w:tc>
          <w:tcPr>
            <w:tcW w:w="5734" w:type="dxa"/>
            <w:shd w:val="clear" w:color="auto" w:fill="auto"/>
          </w:tcPr>
          <w:p w:rsidR="008569E8" w:rsidRPr="00575788" w:rsidRDefault="008569E8" w:rsidP="006144B4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:rsidR="008569E8" w:rsidRPr="00575788" w:rsidRDefault="008569E8" w:rsidP="006144B4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575788">
              <w:rPr>
                <w:rFonts w:ascii="Georgia" w:hAnsi="Georgia" w:cs="Arial"/>
                <w:b/>
                <w:sz w:val="20"/>
                <w:szCs w:val="20"/>
              </w:rPr>
              <w:t>CONTENIDOS DE PRUEBAS Y TRABAJOS</w:t>
            </w:r>
          </w:p>
        </w:tc>
      </w:tr>
      <w:tr w:rsidR="00BA3A0A" w:rsidRPr="00D95AB6" w:rsidTr="0003710E">
        <w:tc>
          <w:tcPr>
            <w:tcW w:w="1134" w:type="dxa"/>
            <w:vMerge w:val="restart"/>
          </w:tcPr>
          <w:p w:rsidR="00BA3A0A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bookmarkStart w:id="0" w:name="_GoBack" w:colFirst="1" w:colLast="3"/>
          </w:p>
          <w:p w:rsidR="00BA3A0A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3A0A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3A0A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3A0A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3A0A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3A0A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3A0A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3A0A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3A0A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3A0A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3A0A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3A0A" w:rsidRPr="00575788" w:rsidRDefault="00BA3A0A" w:rsidP="00290E01">
            <w:pPr>
              <w:pStyle w:val="Sinespaciad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IV°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A</w:t>
            </w:r>
          </w:p>
        </w:tc>
        <w:tc>
          <w:tcPr>
            <w:tcW w:w="1842" w:type="dxa"/>
            <w:shd w:val="clear" w:color="auto" w:fill="auto"/>
          </w:tcPr>
          <w:p w:rsidR="00BA3A0A" w:rsidRPr="00BA3A0A" w:rsidRDefault="00BA3A0A" w:rsidP="00BA3A0A">
            <w:pPr>
              <w:pStyle w:val="Sinespaciado"/>
              <w:rPr>
                <w:rFonts w:asciiTheme="majorHAnsi" w:hAnsiTheme="majorHAnsi"/>
                <w:sz w:val="24"/>
              </w:rPr>
            </w:pPr>
          </w:p>
          <w:p w:rsidR="00BA3A0A" w:rsidRPr="00BA3A0A" w:rsidRDefault="00BA3A0A" w:rsidP="00BA3A0A">
            <w:pPr>
              <w:pStyle w:val="Sinespaciado"/>
              <w:rPr>
                <w:rFonts w:asciiTheme="majorHAnsi" w:hAnsiTheme="majorHAnsi"/>
                <w:sz w:val="24"/>
              </w:rPr>
            </w:pPr>
          </w:p>
          <w:p w:rsidR="00BA3A0A" w:rsidRPr="00BA3A0A" w:rsidRDefault="00BA3A0A" w:rsidP="00BA3A0A">
            <w:pPr>
              <w:pStyle w:val="Sinespaciado"/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Educ</w:t>
            </w:r>
            <w:proofErr w:type="spellEnd"/>
            <w:r>
              <w:rPr>
                <w:rFonts w:asciiTheme="majorHAnsi" w:hAnsiTheme="majorHAnsi"/>
                <w:sz w:val="24"/>
              </w:rPr>
              <w:t>. Física</w:t>
            </w:r>
          </w:p>
        </w:tc>
        <w:tc>
          <w:tcPr>
            <w:tcW w:w="1214" w:type="dxa"/>
            <w:shd w:val="clear" w:color="auto" w:fill="auto"/>
          </w:tcPr>
          <w:p w:rsidR="00BA3A0A" w:rsidRPr="00BA3A0A" w:rsidRDefault="00BA3A0A" w:rsidP="00BA3A0A">
            <w:pPr>
              <w:pStyle w:val="Sinespaciado"/>
              <w:rPr>
                <w:rFonts w:asciiTheme="majorHAnsi" w:hAnsiTheme="majorHAnsi"/>
                <w:sz w:val="24"/>
              </w:rPr>
            </w:pPr>
          </w:p>
          <w:p w:rsidR="00BA3A0A" w:rsidRPr="00BA3A0A" w:rsidRDefault="00BA3A0A" w:rsidP="00BA3A0A">
            <w:pPr>
              <w:pStyle w:val="Sinespaciado"/>
              <w:rPr>
                <w:rFonts w:asciiTheme="majorHAnsi" w:hAnsiTheme="majorHAnsi"/>
                <w:sz w:val="24"/>
              </w:rPr>
            </w:pPr>
          </w:p>
          <w:p w:rsidR="00BA3A0A" w:rsidRPr="00BA3A0A" w:rsidRDefault="00BA3A0A" w:rsidP="00BA3A0A">
            <w:pPr>
              <w:pStyle w:val="Sinespaciad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04/06</w:t>
            </w:r>
          </w:p>
        </w:tc>
        <w:tc>
          <w:tcPr>
            <w:tcW w:w="5734" w:type="dxa"/>
            <w:shd w:val="clear" w:color="auto" w:fill="auto"/>
          </w:tcPr>
          <w:p w:rsidR="00BA3A0A" w:rsidRPr="00BA3A0A" w:rsidRDefault="00BA3A0A" w:rsidP="00BA3A0A">
            <w:pPr>
              <w:pStyle w:val="Sinespaciado"/>
              <w:rPr>
                <w:rFonts w:asciiTheme="majorHAnsi" w:hAnsiTheme="majorHAnsi"/>
                <w:sz w:val="24"/>
                <w:lang w:val="es-ES_tradnl" w:eastAsia="es-CL"/>
              </w:rPr>
            </w:pPr>
          </w:p>
          <w:p w:rsidR="00BA3A0A" w:rsidRPr="00BA3A0A" w:rsidRDefault="00BA3A0A" w:rsidP="00BA3A0A">
            <w:pPr>
              <w:pStyle w:val="Sinespaciado"/>
              <w:rPr>
                <w:rFonts w:asciiTheme="majorHAnsi" w:hAnsiTheme="majorHAnsi"/>
                <w:sz w:val="24"/>
                <w:lang w:val="es-ES_tradnl" w:eastAsia="es-CL"/>
              </w:rPr>
            </w:pPr>
            <w:r>
              <w:rPr>
                <w:rFonts w:asciiTheme="majorHAnsi" w:hAnsiTheme="majorHAnsi"/>
                <w:sz w:val="24"/>
                <w:lang w:val="es-ES_tradnl" w:eastAsia="es-CL"/>
              </w:rPr>
              <w:t>A</w:t>
            </w:r>
            <w:r w:rsidRPr="00BA3A0A">
              <w:rPr>
                <w:rFonts w:asciiTheme="majorHAnsi" w:hAnsiTheme="majorHAnsi"/>
                <w:sz w:val="24"/>
                <w:lang w:val="es-ES_tradnl" w:eastAsia="es-CL"/>
              </w:rPr>
              <w:t xml:space="preserve">lumnas presentan proyecto sobre juegos de patio para ser utilizados  durante los recreos escolares, como una forma de colaborar a mejorar la </w:t>
            </w:r>
            <w:r>
              <w:rPr>
                <w:rFonts w:asciiTheme="majorHAnsi" w:hAnsiTheme="majorHAnsi"/>
                <w:sz w:val="24"/>
                <w:lang w:val="es-ES_tradnl" w:eastAsia="es-CL"/>
              </w:rPr>
              <w:t>salud y calidad de vida escolar</w:t>
            </w:r>
            <w:r w:rsidRPr="00BA3A0A">
              <w:rPr>
                <w:rFonts w:asciiTheme="majorHAnsi" w:hAnsiTheme="majorHAnsi"/>
                <w:sz w:val="24"/>
                <w:lang w:val="es-ES_tradnl" w:eastAsia="es-CL"/>
              </w:rPr>
              <w:t>.</w:t>
            </w:r>
          </w:p>
        </w:tc>
      </w:tr>
      <w:bookmarkEnd w:id="0"/>
      <w:tr w:rsidR="00BA3A0A" w:rsidRPr="00D95AB6" w:rsidTr="0003710E">
        <w:tc>
          <w:tcPr>
            <w:tcW w:w="1134" w:type="dxa"/>
            <w:vMerge/>
          </w:tcPr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710E">
              <w:rPr>
                <w:rFonts w:asciiTheme="majorHAnsi" w:hAnsiTheme="majorHAnsi"/>
                <w:sz w:val="24"/>
                <w:szCs w:val="24"/>
              </w:rPr>
              <w:t>Termodinámica</w:t>
            </w:r>
          </w:p>
        </w:tc>
        <w:tc>
          <w:tcPr>
            <w:tcW w:w="1214" w:type="dxa"/>
            <w:shd w:val="clear" w:color="auto" w:fill="auto"/>
          </w:tcPr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710E">
              <w:rPr>
                <w:rFonts w:asciiTheme="majorHAnsi" w:hAnsiTheme="majorHAnsi"/>
                <w:sz w:val="24"/>
                <w:szCs w:val="24"/>
              </w:rPr>
              <w:t>Jueves</w:t>
            </w:r>
          </w:p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710E">
              <w:rPr>
                <w:rFonts w:asciiTheme="majorHAnsi" w:hAnsiTheme="majorHAnsi"/>
                <w:sz w:val="24"/>
                <w:szCs w:val="24"/>
              </w:rPr>
              <w:t>07/06</w:t>
            </w:r>
          </w:p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710E">
              <w:rPr>
                <w:rFonts w:asciiTheme="majorHAnsi" w:hAnsiTheme="majorHAnsi"/>
                <w:sz w:val="24"/>
                <w:szCs w:val="24"/>
              </w:rPr>
              <w:t>Miércoles 13/06</w:t>
            </w:r>
          </w:p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34" w:type="dxa"/>
            <w:shd w:val="clear" w:color="auto" w:fill="auto"/>
          </w:tcPr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CL"/>
              </w:rPr>
            </w:pP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  <w:u w:val="single"/>
                <w:lang w:val="es-ES_tradnl" w:eastAsia="es-CL"/>
              </w:rPr>
            </w:pPr>
            <w:r w:rsidRPr="0003710E">
              <w:rPr>
                <w:rFonts w:asciiTheme="majorHAnsi" w:hAnsiTheme="majorHAnsi"/>
                <w:sz w:val="24"/>
                <w:szCs w:val="24"/>
                <w:u w:val="single"/>
                <w:lang w:val="es-ES_tradnl" w:eastAsia="es-CL"/>
              </w:rPr>
              <w:t>Disertaciones</w:t>
            </w: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CL"/>
              </w:rPr>
            </w:pPr>
            <w:r w:rsidRPr="0003710E">
              <w:rPr>
                <w:rFonts w:asciiTheme="majorHAnsi" w:hAnsiTheme="majorHAnsi"/>
                <w:sz w:val="24"/>
                <w:szCs w:val="24"/>
                <w:lang w:val="es-ES_tradnl" w:eastAsia="es-CL"/>
              </w:rPr>
              <w:t>- Naturaleza de la Luz</w:t>
            </w:r>
            <w:r w:rsidRPr="0003710E">
              <w:rPr>
                <w:rFonts w:asciiTheme="majorHAnsi" w:hAnsiTheme="majorHAnsi"/>
                <w:sz w:val="24"/>
                <w:szCs w:val="24"/>
                <w:lang w:eastAsia="es-CL"/>
              </w:rPr>
              <w:t xml:space="preserve"> dualidad onda-corpúsculo,</w:t>
            </w: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CL"/>
              </w:rPr>
            </w:pPr>
            <w:r w:rsidRPr="0003710E">
              <w:rPr>
                <w:rFonts w:asciiTheme="majorHAnsi" w:hAnsiTheme="majorHAnsi"/>
                <w:sz w:val="24"/>
                <w:szCs w:val="24"/>
                <w:lang w:val="es-ES_tradnl" w:eastAsia="es-CL"/>
              </w:rPr>
              <w:t xml:space="preserve">- Función de onda. </w:t>
            </w: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03710E">
              <w:rPr>
                <w:rFonts w:asciiTheme="majorHAnsi" w:hAnsiTheme="majorHAnsi"/>
                <w:sz w:val="24"/>
                <w:szCs w:val="24"/>
                <w:lang w:val="es-ES_tradnl" w:eastAsia="es-CL"/>
              </w:rPr>
              <w:t>- L</w:t>
            </w:r>
            <w:r w:rsidRPr="0003710E">
              <w:rPr>
                <w:rFonts w:asciiTheme="majorHAnsi" w:hAnsiTheme="majorHAnsi"/>
                <w:sz w:val="24"/>
                <w:szCs w:val="24"/>
                <w:lang w:eastAsia="es-CL"/>
              </w:rPr>
              <w:t>os aportes de Einstein a la física cuántica.</w:t>
            </w: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03710E">
              <w:rPr>
                <w:rFonts w:asciiTheme="majorHAnsi" w:hAnsiTheme="majorHAnsi"/>
                <w:sz w:val="24"/>
                <w:szCs w:val="24"/>
                <w:lang w:eastAsia="es-CL"/>
              </w:rPr>
              <w:t>- Efecto fotoeléctrico.</w:t>
            </w: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03710E">
              <w:rPr>
                <w:rFonts w:asciiTheme="majorHAnsi" w:hAnsiTheme="majorHAnsi"/>
                <w:sz w:val="24"/>
                <w:szCs w:val="24"/>
                <w:lang w:eastAsia="es-CL"/>
              </w:rPr>
              <w:t>- Radiación del cuerpo negro.</w:t>
            </w: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03710E">
              <w:rPr>
                <w:rFonts w:asciiTheme="majorHAnsi" w:hAnsiTheme="majorHAnsi"/>
                <w:sz w:val="24"/>
                <w:szCs w:val="24"/>
                <w:lang w:eastAsia="es-CL"/>
              </w:rPr>
              <w:t>- Microscopio electrónico.</w:t>
            </w: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03710E">
              <w:rPr>
                <w:rFonts w:asciiTheme="majorHAnsi" w:hAnsiTheme="majorHAnsi"/>
                <w:sz w:val="24"/>
                <w:szCs w:val="24"/>
                <w:lang w:eastAsia="es-CL"/>
              </w:rPr>
              <w:t>- Principio de incertidumbre.</w:t>
            </w:r>
          </w:p>
          <w:p w:rsidR="00BA3A0A" w:rsidRPr="00656AE5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>
              <w:rPr>
                <w:rFonts w:asciiTheme="majorHAnsi" w:hAnsiTheme="majorHAnsi"/>
                <w:sz w:val="24"/>
                <w:szCs w:val="24"/>
                <w:lang w:eastAsia="es-CL"/>
              </w:rPr>
              <w:t>- El rayo láser.</w:t>
            </w:r>
          </w:p>
        </w:tc>
      </w:tr>
      <w:tr w:rsidR="00BA3A0A" w:rsidRPr="00D95AB6" w:rsidTr="0003710E">
        <w:tc>
          <w:tcPr>
            <w:tcW w:w="1134" w:type="dxa"/>
            <w:vMerge/>
          </w:tcPr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710E">
              <w:rPr>
                <w:rFonts w:asciiTheme="majorHAnsi" w:hAnsiTheme="majorHAnsi"/>
                <w:sz w:val="24"/>
                <w:szCs w:val="24"/>
              </w:rPr>
              <w:t>Termodinámica</w:t>
            </w:r>
          </w:p>
        </w:tc>
        <w:tc>
          <w:tcPr>
            <w:tcW w:w="1214" w:type="dxa"/>
            <w:shd w:val="clear" w:color="auto" w:fill="auto"/>
          </w:tcPr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710E">
              <w:rPr>
                <w:rFonts w:asciiTheme="majorHAnsi" w:hAnsiTheme="majorHAnsi"/>
                <w:sz w:val="24"/>
                <w:szCs w:val="24"/>
              </w:rPr>
              <w:t>14/04</w:t>
            </w:r>
          </w:p>
        </w:tc>
        <w:tc>
          <w:tcPr>
            <w:tcW w:w="5734" w:type="dxa"/>
            <w:shd w:val="clear" w:color="auto" w:fill="auto"/>
          </w:tcPr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CL"/>
              </w:rPr>
            </w:pP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  <w:u w:val="single"/>
                <w:lang w:val="es-ES_tradnl" w:eastAsia="es-CL"/>
              </w:rPr>
            </w:pPr>
            <w:r w:rsidRPr="0003710E">
              <w:rPr>
                <w:rFonts w:asciiTheme="majorHAnsi" w:hAnsiTheme="majorHAnsi"/>
                <w:sz w:val="24"/>
                <w:szCs w:val="24"/>
                <w:u w:val="single"/>
                <w:lang w:val="es-ES_tradnl" w:eastAsia="es-CL"/>
              </w:rPr>
              <w:t>Taller</w:t>
            </w: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CL"/>
              </w:rPr>
            </w:pPr>
            <w:r w:rsidRPr="0003710E">
              <w:rPr>
                <w:rFonts w:asciiTheme="majorHAnsi" w:hAnsiTheme="majorHAnsi"/>
                <w:sz w:val="24"/>
                <w:szCs w:val="24"/>
                <w:lang w:val="es-ES_tradnl" w:eastAsia="es-CL"/>
              </w:rPr>
              <w:t>- Naturaleza de la Luz</w:t>
            </w:r>
            <w:r w:rsidRPr="0003710E">
              <w:rPr>
                <w:rFonts w:asciiTheme="majorHAnsi" w:hAnsiTheme="majorHAnsi"/>
                <w:sz w:val="24"/>
                <w:szCs w:val="24"/>
                <w:lang w:eastAsia="es-CL"/>
              </w:rPr>
              <w:t xml:space="preserve"> dualidad onda-corpúsculo,</w:t>
            </w: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CL"/>
              </w:rPr>
            </w:pPr>
            <w:r w:rsidRPr="0003710E">
              <w:rPr>
                <w:rFonts w:asciiTheme="majorHAnsi" w:hAnsiTheme="majorHAnsi"/>
                <w:sz w:val="24"/>
                <w:szCs w:val="24"/>
                <w:lang w:val="es-ES_tradnl" w:eastAsia="es-CL"/>
              </w:rPr>
              <w:t xml:space="preserve">- Función de onda. </w:t>
            </w: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03710E">
              <w:rPr>
                <w:rFonts w:asciiTheme="majorHAnsi" w:hAnsiTheme="majorHAnsi"/>
                <w:sz w:val="24"/>
                <w:szCs w:val="24"/>
                <w:lang w:val="es-ES_tradnl" w:eastAsia="es-CL"/>
              </w:rPr>
              <w:t>- L</w:t>
            </w:r>
            <w:r w:rsidRPr="0003710E">
              <w:rPr>
                <w:rFonts w:asciiTheme="majorHAnsi" w:hAnsiTheme="majorHAnsi"/>
                <w:sz w:val="24"/>
                <w:szCs w:val="24"/>
                <w:lang w:eastAsia="es-CL"/>
              </w:rPr>
              <w:t>os aportes de Einstein a la física cuántica.</w:t>
            </w: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03710E">
              <w:rPr>
                <w:rFonts w:asciiTheme="majorHAnsi" w:hAnsiTheme="majorHAnsi"/>
                <w:sz w:val="24"/>
                <w:szCs w:val="24"/>
                <w:lang w:eastAsia="es-CL"/>
              </w:rPr>
              <w:t>- Efecto fotoeléctrico.</w:t>
            </w: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03710E">
              <w:rPr>
                <w:rFonts w:asciiTheme="majorHAnsi" w:hAnsiTheme="majorHAnsi"/>
                <w:sz w:val="24"/>
                <w:szCs w:val="24"/>
                <w:lang w:eastAsia="es-CL"/>
              </w:rPr>
              <w:t>- Radiación del cuerpo negro.</w:t>
            </w: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03710E">
              <w:rPr>
                <w:rFonts w:asciiTheme="majorHAnsi" w:hAnsiTheme="majorHAnsi"/>
                <w:sz w:val="24"/>
                <w:szCs w:val="24"/>
                <w:lang w:eastAsia="es-CL"/>
              </w:rPr>
              <w:t>- Microscopio electrónico.</w:t>
            </w: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03710E">
              <w:rPr>
                <w:rFonts w:asciiTheme="majorHAnsi" w:hAnsiTheme="majorHAnsi"/>
                <w:sz w:val="24"/>
                <w:szCs w:val="24"/>
                <w:lang w:eastAsia="es-CL"/>
              </w:rPr>
              <w:t>- Principio de incertidumbre.</w:t>
            </w: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03710E">
              <w:rPr>
                <w:rFonts w:asciiTheme="majorHAnsi" w:hAnsiTheme="majorHAnsi"/>
                <w:sz w:val="24"/>
                <w:szCs w:val="24"/>
                <w:lang w:eastAsia="es-CL"/>
              </w:rPr>
              <w:t>- El rayo láser.</w:t>
            </w: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CL"/>
              </w:rPr>
            </w:pPr>
          </w:p>
        </w:tc>
      </w:tr>
      <w:tr w:rsidR="00BA3A0A" w:rsidRPr="00D95AB6" w:rsidTr="0003710E">
        <w:tc>
          <w:tcPr>
            <w:tcW w:w="1134" w:type="dxa"/>
            <w:vMerge/>
          </w:tcPr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710E">
              <w:rPr>
                <w:rFonts w:asciiTheme="majorHAnsi" w:hAnsiTheme="majorHAnsi"/>
                <w:color w:val="000000"/>
                <w:sz w:val="24"/>
                <w:szCs w:val="24"/>
              </w:rPr>
              <w:t>Biología</w:t>
            </w:r>
          </w:p>
        </w:tc>
        <w:tc>
          <w:tcPr>
            <w:tcW w:w="1214" w:type="dxa"/>
            <w:shd w:val="clear" w:color="auto" w:fill="auto"/>
          </w:tcPr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710E">
              <w:rPr>
                <w:rFonts w:asciiTheme="majorHAnsi" w:hAnsiTheme="majorHAnsi"/>
                <w:sz w:val="24"/>
                <w:szCs w:val="24"/>
              </w:rPr>
              <w:t>15/06</w:t>
            </w:r>
          </w:p>
        </w:tc>
        <w:tc>
          <w:tcPr>
            <w:tcW w:w="5734" w:type="dxa"/>
            <w:shd w:val="clear" w:color="auto" w:fill="auto"/>
          </w:tcPr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  <w:r w:rsidRPr="0003710E">
              <w:rPr>
                <w:rFonts w:asciiTheme="majorHAnsi" w:hAnsiTheme="majorHAnsi"/>
                <w:sz w:val="24"/>
                <w:szCs w:val="24"/>
              </w:rPr>
              <w:t>ADN (estructura y función).</w:t>
            </w: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  <w:r w:rsidRPr="0003710E">
              <w:rPr>
                <w:rFonts w:asciiTheme="majorHAnsi" w:hAnsiTheme="majorHAnsi"/>
                <w:sz w:val="24"/>
                <w:szCs w:val="24"/>
              </w:rPr>
              <w:t>Replicación del ADN.</w:t>
            </w: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  <w:r w:rsidRPr="0003710E">
              <w:rPr>
                <w:rFonts w:asciiTheme="majorHAnsi" w:hAnsiTheme="majorHAnsi"/>
                <w:sz w:val="24"/>
                <w:szCs w:val="24"/>
              </w:rPr>
              <w:t>Transcripción</w:t>
            </w: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  <w:r w:rsidRPr="0003710E">
              <w:rPr>
                <w:rFonts w:asciiTheme="majorHAnsi" w:hAnsiTheme="majorHAnsi"/>
                <w:sz w:val="24"/>
                <w:szCs w:val="24"/>
              </w:rPr>
              <w:t>Traducción y síntesis de proteínas.</w:t>
            </w: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  <w:r w:rsidRPr="0003710E">
              <w:rPr>
                <w:rFonts w:asciiTheme="majorHAnsi" w:hAnsiTheme="majorHAnsi"/>
                <w:sz w:val="24"/>
                <w:szCs w:val="24"/>
              </w:rPr>
              <w:t>Mutaciones genéticas.</w:t>
            </w: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  <w:r w:rsidRPr="0003710E">
              <w:rPr>
                <w:rFonts w:asciiTheme="majorHAnsi" w:hAnsiTheme="majorHAnsi"/>
                <w:sz w:val="24"/>
                <w:szCs w:val="24"/>
              </w:rPr>
              <w:t>Biotecnología e Ingeniería genética.</w:t>
            </w:r>
          </w:p>
        </w:tc>
      </w:tr>
      <w:tr w:rsidR="00BA3A0A" w:rsidRPr="00D95AB6" w:rsidTr="0003710E">
        <w:tc>
          <w:tcPr>
            <w:tcW w:w="1134" w:type="dxa"/>
            <w:vMerge/>
          </w:tcPr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710E">
              <w:rPr>
                <w:rFonts w:asciiTheme="majorHAnsi" w:hAnsiTheme="majorHAnsi"/>
                <w:sz w:val="24"/>
                <w:szCs w:val="24"/>
              </w:rPr>
              <w:t>Física Común</w:t>
            </w:r>
          </w:p>
        </w:tc>
        <w:tc>
          <w:tcPr>
            <w:tcW w:w="1214" w:type="dxa"/>
            <w:shd w:val="clear" w:color="auto" w:fill="auto"/>
          </w:tcPr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3A0A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710E">
              <w:rPr>
                <w:rFonts w:asciiTheme="majorHAnsi" w:hAnsiTheme="majorHAnsi"/>
                <w:sz w:val="24"/>
                <w:szCs w:val="24"/>
              </w:rPr>
              <w:t>25/06</w:t>
            </w:r>
          </w:p>
        </w:tc>
        <w:tc>
          <w:tcPr>
            <w:tcW w:w="5734" w:type="dxa"/>
            <w:shd w:val="clear" w:color="auto" w:fill="auto"/>
          </w:tcPr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  <w:u w:val="single"/>
                <w:lang w:val="es-ES_tradnl" w:eastAsia="es-CL"/>
              </w:rPr>
            </w:pP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  <w:u w:val="single"/>
                <w:lang w:val="es-ES_tradnl" w:eastAsia="es-CL"/>
              </w:rPr>
            </w:pPr>
            <w:r w:rsidRPr="0003710E">
              <w:rPr>
                <w:rFonts w:asciiTheme="majorHAnsi" w:hAnsiTheme="majorHAnsi"/>
                <w:sz w:val="24"/>
                <w:szCs w:val="24"/>
                <w:u w:val="single"/>
                <w:lang w:val="es-ES_tradnl" w:eastAsia="es-CL"/>
              </w:rPr>
              <w:t xml:space="preserve">Prueba 3 </w:t>
            </w:r>
          </w:p>
          <w:p w:rsidR="00BA3A0A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CL"/>
              </w:rPr>
            </w:pPr>
            <w:r w:rsidRPr="0003710E">
              <w:rPr>
                <w:rFonts w:asciiTheme="majorHAnsi" w:hAnsiTheme="majorHAnsi"/>
                <w:sz w:val="24"/>
                <w:szCs w:val="24"/>
                <w:lang w:val="es-ES_tradnl" w:eastAsia="es-CL"/>
              </w:rPr>
              <w:t xml:space="preserve">- Resistencias, circuitos (serie, paralelo y mixtos), Ley de Ohm y efecto Joule. </w:t>
            </w: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CL"/>
              </w:rPr>
            </w:pP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CL"/>
              </w:rPr>
            </w:pPr>
          </w:p>
        </w:tc>
      </w:tr>
      <w:tr w:rsidR="00BA3A0A" w:rsidRPr="00D95AB6" w:rsidTr="0003710E">
        <w:tc>
          <w:tcPr>
            <w:tcW w:w="1134" w:type="dxa"/>
            <w:vMerge/>
          </w:tcPr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Inglés</w:t>
            </w:r>
          </w:p>
        </w:tc>
        <w:tc>
          <w:tcPr>
            <w:tcW w:w="1214" w:type="dxa"/>
            <w:shd w:val="clear" w:color="auto" w:fill="auto"/>
          </w:tcPr>
          <w:p w:rsidR="00BA3A0A" w:rsidRDefault="00BA3A0A" w:rsidP="00290E01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26/06</w:t>
            </w:r>
          </w:p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5734" w:type="dxa"/>
            <w:shd w:val="clear" w:color="auto" w:fill="auto"/>
          </w:tcPr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val="en-GB" w:eastAsia="es-CL"/>
              </w:rPr>
            </w:pP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val="en-GB" w:eastAsia="es-CL"/>
              </w:rPr>
            </w:pPr>
            <w:proofErr w:type="spellStart"/>
            <w:r w:rsidRPr="0003710E">
              <w:rPr>
                <w:rFonts w:asciiTheme="majorHAnsi" w:hAnsiTheme="majorHAnsi"/>
                <w:color w:val="000000"/>
                <w:sz w:val="24"/>
                <w:szCs w:val="24"/>
                <w:lang w:val="en-GB" w:eastAsia="es-CL"/>
              </w:rPr>
              <w:t>Exposición</w:t>
            </w:r>
            <w:proofErr w:type="spellEnd"/>
            <w:r w:rsidRPr="0003710E">
              <w:rPr>
                <w:rFonts w:asciiTheme="majorHAnsi" w:hAnsiTheme="majorHAnsi"/>
                <w:color w:val="000000"/>
                <w:sz w:val="24"/>
                <w:szCs w:val="24"/>
                <w:lang w:val="en-GB" w:eastAsia="es-CL"/>
              </w:rPr>
              <w:t>: “Great technological inventions of all time”</w:t>
            </w: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</w:pPr>
            <w:r w:rsidRPr="0003710E"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  <w:t>(Poster + tríptico informativo + maqueta + explicación)</w:t>
            </w: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</w:pPr>
            <w:r w:rsidRPr="0003710E"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  <w:t>-Voz pasiva</w:t>
            </w: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</w:pPr>
            <w:r w:rsidRPr="0003710E"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  <w:t>-Pasado participio</w:t>
            </w: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</w:pPr>
            <w:r w:rsidRPr="0003710E"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  <w:t>- Vocabulario de la Unidad</w:t>
            </w: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</w:pPr>
          </w:p>
          <w:p w:rsidR="00BA3A0A" w:rsidRDefault="00BA3A0A" w:rsidP="0003710E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</w:pPr>
          </w:p>
          <w:p w:rsidR="00BA3A0A" w:rsidRDefault="00BA3A0A" w:rsidP="0003710E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</w:pP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</w:pPr>
          </w:p>
        </w:tc>
      </w:tr>
      <w:tr w:rsidR="00BA3A0A" w:rsidRPr="00D95AB6" w:rsidTr="0003710E">
        <w:tc>
          <w:tcPr>
            <w:tcW w:w="1134" w:type="dxa"/>
            <w:vMerge/>
          </w:tcPr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710E">
              <w:rPr>
                <w:rFonts w:asciiTheme="majorHAnsi" w:hAnsiTheme="majorHAnsi"/>
                <w:color w:val="000000"/>
                <w:sz w:val="24"/>
                <w:szCs w:val="24"/>
              </w:rPr>
              <w:t>Funciones</w:t>
            </w:r>
          </w:p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710E">
              <w:rPr>
                <w:rFonts w:asciiTheme="majorHAnsi" w:hAnsiTheme="majorHAnsi"/>
                <w:color w:val="000000"/>
                <w:sz w:val="24"/>
                <w:szCs w:val="24"/>
              </w:rPr>
              <w:t>Electivo</w:t>
            </w:r>
          </w:p>
        </w:tc>
        <w:tc>
          <w:tcPr>
            <w:tcW w:w="1214" w:type="dxa"/>
            <w:shd w:val="clear" w:color="auto" w:fill="auto"/>
          </w:tcPr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3710E">
              <w:rPr>
                <w:rFonts w:asciiTheme="majorHAnsi" w:hAnsiTheme="majorHAnsi"/>
                <w:color w:val="000000"/>
                <w:sz w:val="24"/>
                <w:szCs w:val="24"/>
              </w:rPr>
              <w:t>26/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0</w:t>
            </w:r>
            <w:r w:rsidRPr="0003710E">
              <w:rPr>
                <w:rFonts w:asciiTheme="majorHAnsi" w:hAnsi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34" w:type="dxa"/>
            <w:shd w:val="clear" w:color="auto" w:fill="auto"/>
          </w:tcPr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val="es-ES_tradnl" w:eastAsia="es-CL"/>
              </w:rPr>
            </w:pPr>
            <w:r w:rsidRPr="0003710E">
              <w:rPr>
                <w:rFonts w:asciiTheme="majorHAnsi" w:hAnsiTheme="majorHAnsi"/>
                <w:color w:val="000000"/>
                <w:sz w:val="24"/>
                <w:szCs w:val="24"/>
                <w:lang w:val="es-ES_tradnl" w:eastAsia="es-CL"/>
              </w:rPr>
              <w:t xml:space="preserve">Prueba Sumatoria </w:t>
            </w: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val="es-ES_tradnl" w:eastAsia="es-CL"/>
              </w:rPr>
            </w:pPr>
            <w:r w:rsidRPr="0003710E">
              <w:rPr>
                <w:rFonts w:asciiTheme="majorHAnsi" w:hAnsiTheme="majorHAnsi"/>
                <w:color w:val="000000"/>
                <w:sz w:val="24"/>
                <w:szCs w:val="24"/>
                <w:lang w:val="es-ES_tradnl" w:eastAsia="es-CL"/>
              </w:rPr>
              <w:t>Entrega de Cuaderno con todos los ejercicios de Sumatoria (última nota acumulativa)</w:t>
            </w:r>
          </w:p>
        </w:tc>
      </w:tr>
      <w:tr w:rsidR="00BA3A0A" w:rsidRPr="00D95AB6" w:rsidTr="0003710E">
        <w:tc>
          <w:tcPr>
            <w:tcW w:w="1134" w:type="dxa"/>
            <w:vMerge/>
          </w:tcPr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710E">
              <w:rPr>
                <w:rFonts w:asciiTheme="majorHAnsi" w:hAnsiTheme="majorHAnsi"/>
                <w:sz w:val="24"/>
                <w:szCs w:val="24"/>
              </w:rPr>
              <w:t>Termodinámica</w:t>
            </w:r>
          </w:p>
        </w:tc>
        <w:tc>
          <w:tcPr>
            <w:tcW w:w="1214" w:type="dxa"/>
            <w:shd w:val="clear" w:color="auto" w:fill="auto"/>
          </w:tcPr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3A0A" w:rsidRPr="0003710E" w:rsidRDefault="00BA3A0A" w:rsidP="00290E01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710E">
              <w:rPr>
                <w:rFonts w:asciiTheme="majorHAnsi" w:hAnsiTheme="majorHAnsi"/>
                <w:sz w:val="24"/>
                <w:szCs w:val="24"/>
              </w:rPr>
              <w:t>11/07</w:t>
            </w:r>
          </w:p>
        </w:tc>
        <w:tc>
          <w:tcPr>
            <w:tcW w:w="5734" w:type="dxa"/>
            <w:shd w:val="clear" w:color="auto" w:fill="auto"/>
          </w:tcPr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  <w:u w:val="single"/>
                <w:lang w:eastAsia="es-CL"/>
              </w:rPr>
            </w:pP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  <w:u w:val="single"/>
                <w:lang w:eastAsia="es-CL"/>
              </w:rPr>
            </w:pPr>
            <w:r w:rsidRPr="0003710E">
              <w:rPr>
                <w:rFonts w:asciiTheme="majorHAnsi" w:hAnsiTheme="majorHAnsi"/>
                <w:sz w:val="24"/>
                <w:szCs w:val="24"/>
                <w:u w:val="single"/>
                <w:lang w:eastAsia="es-CL"/>
              </w:rPr>
              <w:t xml:space="preserve">Presentación de proyecto. </w:t>
            </w:r>
          </w:p>
          <w:p w:rsidR="00BA3A0A" w:rsidRPr="0003710E" w:rsidRDefault="00BA3A0A" w:rsidP="0003710E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03710E">
              <w:rPr>
                <w:rFonts w:asciiTheme="majorHAnsi" w:hAnsiTheme="majorHAnsi"/>
                <w:sz w:val="24"/>
                <w:szCs w:val="24"/>
                <w:lang w:eastAsia="es-CL"/>
              </w:rPr>
              <w:t>(experimento y afiche de una unidad del programa)</w:t>
            </w:r>
          </w:p>
        </w:tc>
      </w:tr>
    </w:tbl>
    <w:p w:rsidR="00B30DA0" w:rsidRDefault="00B30DA0"/>
    <w:sectPr w:rsidR="00B30DA0" w:rsidSect="0037229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1B4B"/>
    <w:multiLevelType w:val="hybridMultilevel"/>
    <w:tmpl w:val="97565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D0F39"/>
    <w:multiLevelType w:val="hybridMultilevel"/>
    <w:tmpl w:val="3FAAF1B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671ADB"/>
    <w:multiLevelType w:val="hybridMultilevel"/>
    <w:tmpl w:val="E4C299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013CF"/>
    <w:multiLevelType w:val="hybridMultilevel"/>
    <w:tmpl w:val="24D45F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46B39"/>
    <w:multiLevelType w:val="hybridMultilevel"/>
    <w:tmpl w:val="6B10A758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6B62E6C"/>
    <w:multiLevelType w:val="hybridMultilevel"/>
    <w:tmpl w:val="24481F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B4242"/>
    <w:multiLevelType w:val="hybridMultilevel"/>
    <w:tmpl w:val="F77E44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16"/>
    <w:rsid w:val="0003710E"/>
    <w:rsid w:val="00290E01"/>
    <w:rsid w:val="0037229A"/>
    <w:rsid w:val="00445818"/>
    <w:rsid w:val="00656AE5"/>
    <w:rsid w:val="008569E8"/>
    <w:rsid w:val="00B30DA0"/>
    <w:rsid w:val="00B31E8B"/>
    <w:rsid w:val="00BA3A0A"/>
    <w:rsid w:val="00CE2516"/>
    <w:rsid w:val="00D528C9"/>
    <w:rsid w:val="00D8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569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character" w:customStyle="1" w:styleId="TtuloCar">
    <w:name w:val="Título Car"/>
    <w:basedOn w:val="Fuentedeprrafopredeter"/>
    <w:link w:val="Ttulo"/>
    <w:uiPriority w:val="10"/>
    <w:rsid w:val="008569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8569E8"/>
    <w:pPr>
      <w:spacing w:after="160" w:line="254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BO"/>
    </w:rPr>
  </w:style>
  <w:style w:type="character" w:customStyle="1" w:styleId="SubttuloCar">
    <w:name w:val="Subtítulo Car"/>
    <w:basedOn w:val="Fuentedeprrafopredeter"/>
    <w:link w:val="Subttulo"/>
    <w:uiPriority w:val="11"/>
    <w:rsid w:val="008569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BO"/>
    </w:rPr>
  </w:style>
  <w:style w:type="paragraph" w:styleId="Sinespaciado">
    <w:name w:val="No Spacing"/>
    <w:uiPriority w:val="1"/>
    <w:qFormat/>
    <w:rsid w:val="008569E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56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569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character" w:customStyle="1" w:styleId="TtuloCar">
    <w:name w:val="Título Car"/>
    <w:basedOn w:val="Fuentedeprrafopredeter"/>
    <w:link w:val="Ttulo"/>
    <w:uiPriority w:val="10"/>
    <w:rsid w:val="008569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8569E8"/>
    <w:pPr>
      <w:spacing w:after="160" w:line="254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BO"/>
    </w:rPr>
  </w:style>
  <w:style w:type="character" w:customStyle="1" w:styleId="SubttuloCar">
    <w:name w:val="Subtítulo Car"/>
    <w:basedOn w:val="Fuentedeprrafopredeter"/>
    <w:link w:val="Subttulo"/>
    <w:uiPriority w:val="11"/>
    <w:rsid w:val="008569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BO"/>
    </w:rPr>
  </w:style>
  <w:style w:type="paragraph" w:styleId="Sinespaciado">
    <w:name w:val="No Spacing"/>
    <w:uiPriority w:val="1"/>
    <w:qFormat/>
    <w:rsid w:val="008569E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56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Toshiba-User</cp:lastModifiedBy>
  <cp:revision>10</cp:revision>
  <cp:lastPrinted>2018-06-06T15:16:00Z</cp:lastPrinted>
  <dcterms:created xsi:type="dcterms:W3CDTF">2018-06-05T17:05:00Z</dcterms:created>
  <dcterms:modified xsi:type="dcterms:W3CDTF">2018-06-06T16:13:00Z</dcterms:modified>
</cp:coreProperties>
</file>