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715"/>
        <w:gridCol w:w="2034"/>
        <w:gridCol w:w="1700"/>
        <w:gridCol w:w="2109"/>
        <w:gridCol w:w="2081"/>
      </w:tblGrid>
      <w:tr w:rsidR="00783B4A" w14:paraId="38BAE119" w14:textId="77777777" w:rsidTr="006948CB">
        <w:trPr>
          <w:trHeight w:val="255"/>
        </w:trPr>
        <w:tc>
          <w:tcPr>
            <w:tcW w:w="3823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6" w:type="dxa"/>
            <w:gridSpan w:val="3"/>
            <w:shd w:val="clear" w:color="auto" w:fill="F7CAAC" w:themeFill="accent2" w:themeFillTint="66"/>
          </w:tcPr>
          <w:p w14:paraId="41F6EBA5" w14:textId="6DE9D8BE" w:rsidR="00783B4A" w:rsidRPr="00783B4A" w:rsidRDefault="0010190B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8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 BASICO A</w:t>
            </w:r>
          </w:p>
        </w:tc>
      </w:tr>
      <w:tr w:rsidR="00783B4A" w14:paraId="1123BC59" w14:textId="77777777" w:rsidTr="006948CB">
        <w:trPr>
          <w:trHeight w:val="255"/>
        </w:trPr>
        <w:tc>
          <w:tcPr>
            <w:tcW w:w="3823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6" w:type="dxa"/>
            <w:gridSpan w:val="3"/>
            <w:shd w:val="clear" w:color="auto" w:fill="F7CAAC" w:themeFill="accent2" w:themeFillTint="66"/>
          </w:tcPr>
          <w:p w14:paraId="12819AFE" w14:textId="58ECF12E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10190B"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  <w:proofErr w:type="spellEnd"/>
            <w:r w:rsidR="0010190B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10190B">
              <w:rPr>
                <w:rFonts w:ascii="Georgia" w:hAnsi="Georgia"/>
                <w:b/>
                <w:bCs/>
                <w:sz w:val="24"/>
                <w:szCs w:val="24"/>
              </w:rPr>
              <w:t>Orieta</w:t>
            </w:r>
            <w:proofErr w:type="spellEnd"/>
            <w:r w:rsidR="0010190B">
              <w:rPr>
                <w:rFonts w:ascii="Georgia" w:hAnsi="Georgia"/>
                <w:b/>
                <w:bCs/>
                <w:sz w:val="24"/>
                <w:szCs w:val="24"/>
              </w:rPr>
              <w:t xml:space="preserve"> Salazar </w:t>
            </w:r>
          </w:p>
        </w:tc>
      </w:tr>
      <w:tr w:rsidR="00783B4A" w14:paraId="482935B5" w14:textId="77777777" w:rsidTr="006948CB">
        <w:tc>
          <w:tcPr>
            <w:tcW w:w="1977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6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79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1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76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6948CB">
        <w:tc>
          <w:tcPr>
            <w:tcW w:w="1977" w:type="dxa"/>
            <w:shd w:val="clear" w:color="auto" w:fill="FBE4D5" w:themeFill="accent2" w:themeFillTint="33"/>
          </w:tcPr>
          <w:p w14:paraId="0BFE3D82" w14:textId="77777777" w:rsidR="00783B4A" w:rsidRPr="00DA5194" w:rsidRDefault="00783B4A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7D17F9A1" w14:textId="21ACAEA2" w:rsidR="00D11B1A" w:rsidRPr="00640EE0" w:rsidRDefault="00D11B1A" w:rsidP="00640EE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40EE0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6CC343EC" w14:textId="2045A97C" w:rsidR="00783B4A" w:rsidRDefault="006948CB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340AE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1pt" o:ole="">
                  <v:imagedata r:id="rId5" o:title=""/>
                </v:shape>
                <o:OLEObject Type="Embed" ProgID="PBrush" ShapeID="_x0000_i1025" DrawAspect="Content" ObjectID="_1659444219" r:id="rId6"/>
              </w:object>
            </w:r>
          </w:p>
        </w:tc>
        <w:tc>
          <w:tcPr>
            <w:tcW w:w="1846" w:type="dxa"/>
            <w:shd w:val="clear" w:color="auto" w:fill="F7CAAC" w:themeFill="accent2" w:themeFillTint="66"/>
          </w:tcPr>
          <w:p w14:paraId="1A119DC0" w14:textId="77777777" w:rsidR="00783B4A" w:rsidRDefault="00783B4A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4B083" w:themeFill="accent2" w:themeFillTint="99"/>
          </w:tcPr>
          <w:p w14:paraId="5D3FBF13" w14:textId="7A88BACF" w:rsidR="00783B4A" w:rsidRPr="00DA5194" w:rsidRDefault="00783B4A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7723E3"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</w:p>
          <w:p w14:paraId="66ACE29D" w14:textId="77777777" w:rsidR="0010190B" w:rsidRPr="00640EE0" w:rsidRDefault="0010190B" w:rsidP="00640EE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40EE0">
              <w:rPr>
                <w:rFonts w:ascii="Georgia" w:hAnsi="Georgia"/>
                <w:b/>
                <w:bCs/>
                <w:sz w:val="24"/>
                <w:szCs w:val="24"/>
              </w:rPr>
              <w:t>HISTORIA</w:t>
            </w:r>
          </w:p>
          <w:p w14:paraId="30DD9C01" w14:textId="2C6A1AC8" w:rsidR="00783B4A" w:rsidRDefault="006948CB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77EF24F7">
                <v:shape id="_x0000_i1026" type="#_x0000_t75" style="width:25.5pt;height:21pt" o:ole="">
                  <v:imagedata r:id="rId5" o:title=""/>
                </v:shape>
                <o:OLEObject Type="Embed" ProgID="PBrush" ShapeID="_x0000_i1026" DrawAspect="Content" ObjectID="_1659444220" r:id="rId7"/>
              </w:object>
            </w:r>
          </w:p>
        </w:tc>
        <w:tc>
          <w:tcPr>
            <w:tcW w:w="1961" w:type="dxa"/>
            <w:shd w:val="clear" w:color="auto" w:fill="D9E2F3" w:themeFill="accent1" w:themeFillTint="33"/>
          </w:tcPr>
          <w:p w14:paraId="40B69041" w14:textId="77777777" w:rsidR="00783B4A" w:rsidRDefault="00783B4A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92D050"/>
          </w:tcPr>
          <w:p w14:paraId="6FFE49BA" w14:textId="022551E4" w:rsidR="00783B4A" w:rsidRDefault="00783B4A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296A6988" w14:textId="77777777" w:rsidTr="006948CB">
        <w:tc>
          <w:tcPr>
            <w:tcW w:w="1977" w:type="dxa"/>
            <w:shd w:val="clear" w:color="auto" w:fill="FBE4D5" w:themeFill="accent2" w:themeFillTint="33"/>
          </w:tcPr>
          <w:p w14:paraId="2EF1DD10" w14:textId="12659DAD" w:rsidR="00783B4A" w:rsidRDefault="00783B4A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7CAAC" w:themeFill="accent2" w:themeFillTint="66"/>
          </w:tcPr>
          <w:p w14:paraId="0FBA83DC" w14:textId="6DB00CF0" w:rsidR="00783B4A" w:rsidRDefault="00783B4A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4B083" w:themeFill="accent2" w:themeFillTint="99"/>
          </w:tcPr>
          <w:p w14:paraId="0C7D27EA" w14:textId="77777777" w:rsidR="00783B4A" w:rsidRPr="00DA5194" w:rsidRDefault="00783B4A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346B7BB6" w14:textId="77777777" w:rsidR="007723E3" w:rsidRPr="00640EE0" w:rsidRDefault="007723E3" w:rsidP="00640EE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40EE0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0161489F" w14:textId="7089BCDC" w:rsidR="007723E3" w:rsidRDefault="006948CB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6D94623D">
                <v:shape id="_x0000_i1027" type="#_x0000_t75" style="width:25.5pt;height:21pt" o:ole="">
                  <v:imagedata r:id="rId5" o:title=""/>
                </v:shape>
                <o:OLEObject Type="Embed" ProgID="PBrush" ShapeID="_x0000_i1027" DrawAspect="Content" ObjectID="_1659444221" r:id="rId8"/>
              </w:object>
            </w:r>
          </w:p>
        </w:tc>
        <w:tc>
          <w:tcPr>
            <w:tcW w:w="1961" w:type="dxa"/>
            <w:shd w:val="clear" w:color="auto" w:fill="D9E2F3" w:themeFill="accent1" w:themeFillTint="33"/>
          </w:tcPr>
          <w:p w14:paraId="0C2BA9FF" w14:textId="58631F2E" w:rsidR="00783B4A" w:rsidRDefault="00783B4A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92D050"/>
          </w:tcPr>
          <w:p w14:paraId="70942571" w14:textId="77777777" w:rsidR="00783B4A" w:rsidRPr="00DA5194" w:rsidRDefault="00783B4A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0C671C84" w14:textId="77777777" w:rsidR="000E15A1" w:rsidRPr="00640EE0" w:rsidRDefault="000E15A1" w:rsidP="00640EE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40EE0">
              <w:rPr>
                <w:rFonts w:ascii="Georgia" w:hAnsi="Georgia"/>
                <w:b/>
                <w:bCs/>
                <w:sz w:val="24"/>
                <w:szCs w:val="24"/>
              </w:rPr>
              <w:t>C.NATURALES</w:t>
            </w:r>
          </w:p>
          <w:p w14:paraId="28AA5422" w14:textId="1490A133" w:rsidR="000E15A1" w:rsidRDefault="006948CB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1E6B4707">
                <v:shape id="_x0000_i1028" type="#_x0000_t75" style="width:25.5pt;height:21pt" o:ole="">
                  <v:imagedata r:id="rId5" o:title=""/>
                </v:shape>
                <o:OLEObject Type="Embed" ProgID="PBrush" ShapeID="_x0000_i1028" DrawAspect="Content" ObjectID="_1659444222" r:id="rId9"/>
              </w:object>
            </w:r>
          </w:p>
        </w:tc>
      </w:tr>
      <w:tr w:rsidR="006948CB" w14:paraId="5FC6235A" w14:textId="77777777" w:rsidTr="006948CB">
        <w:tc>
          <w:tcPr>
            <w:tcW w:w="1977" w:type="dxa"/>
            <w:shd w:val="clear" w:color="auto" w:fill="FBE4D5" w:themeFill="accent2" w:themeFillTint="33"/>
          </w:tcPr>
          <w:p w14:paraId="6FD7977A" w14:textId="77777777" w:rsidR="006948CB" w:rsidRDefault="006948CB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7CAAC" w:themeFill="accent2" w:themeFillTint="66"/>
          </w:tcPr>
          <w:p w14:paraId="26D8E58E" w14:textId="550AF383" w:rsidR="006948CB" w:rsidRPr="00DA5194" w:rsidRDefault="006948CB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69EB2E88" w14:textId="656FF1FD" w:rsidR="006948CB" w:rsidRPr="00640EE0" w:rsidRDefault="006948CB" w:rsidP="00640EE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640EE0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  <w:proofErr w:type="gramEnd"/>
          </w:p>
          <w:p w14:paraId="2403865F" w14:textId="02DE373F" w:rsidR="006948CB" w:rsidRDefault="006948CB" w:rsidP="00640EE0">
            <w:pPr>
              <w:jc w:val="center"/>
            </w:pPr>
            <w:r>
              <w:object w:dxaOrig="765" w:dyaOrig="855" w14:anchorId="3E9CF7BD">
                <v:shape id="_x0000_i1029" type="#_x0000_t75" style="width:25.5pt;height:21pt" o:ole="">
                  <v:imagedata r:id="rId5" o:title=""/>
                </v:shape>
                <o:OLEObject Type="Embed" ProgID="PBrush" ShapeID="_x0000_i1029" DrawAspect="Content" ObjectID="_1659444223" r:id="rId10"/>
              </w:object>
            </w:r>
          </w:p>
          <w:p w14:paraId="3CDB1CA1" w14:textId="6D5AE0DB" w:rsidR="006948CB" w:rsidRDefault="006948CB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t>Cada 15 días</w:t>
            </w:r>
          </w:p>
        </w:tc>
        <w:tc>
          <w:tcPr>
            <w:tcW w:w="1979" w:type="dxa"/>
            <w:shd w:val="clear" w:color="auto" w:fill="F4B083" w:themeFill="accent2" w:themeFillTint="99"/>
          </w:tcPr>
          <w:p w14:paraId="3CE62953" w14:textId="77777777" w:rsidR="006948CB" w:rsidRPr="00DA5194" w:rsidRDefault="006948CB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9E2F3" w:themeFill="accent1" w:themeFillTint="33"/>
          </w:tcPr>
          <w:p w14:paraId="64CC3103" w14:textId="77777777" w:rsidR="006948CB" w:rsidRDefault="006948CB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92D050"/>
          </w:tcPr>
          <w:p w14:paraId="08813475" w14:textId="77777777" w:rsidR="006948CB" w:rsidRPr="00DA5194" w:rsidRDefault="006948CB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046" w14:paraId="7C68886B" w14:textId="77777777" w:rsidTr="006948CB">
        <w:tc>
          <w:tcPr>
            <w:tcW w:w="1977" w:type="dxa"/>
            <w:shd w:val="clear" w:color="auto" w:fill="FBE4D5" w:themeFill="accent2" w:themeFillTint="33"/>
          </w:tcPr>
          <w:p w14:paraId="5A4BF579" w14:textId="77777777" w:rsidR="00D82046" w:rsidRDefault="00D82046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7CAAC" w:themeFill="accent2" w:themeFillTint="66"/>
          </w:tcPr>
          <w:p w14:paraId="1DD18AEB" w14:textId="49531859" w:rsidR="00A738B7" w:rsidRDefault="00A738B7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003D9A2A" w14:textId="77777777" w:rsidR="00D82046" w:rsidRPr="00640EE0" w:rsidRDefault="00A738B7" w:rsidP="00640E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40EE0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2F14FF45" w14:textId="4AF796B7" w:rsidR="00A738B7" w:rsidRDefault="006948CB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0519D471">
                <v:shape id="_x0000_i1030" type="#_x0000_t75" style="width:25.5pt;height:21pt" o:ole="">
                  <v:imagedata r:id="rId5" o:title=""/>
                </v:shape>
                <o:OLEObject Type="Embed" ProgID="PBrush" ShapeID="_x0000_i1030" DrawAspect="Content" ObjectID="_1659444224" r:id="rId11"/>
              </w:object>
            </w:r>
          </w:p>
        </w:tc>
        <w:tc>
          <w:tcPr>
            <w:tcW w:w="1979" w:type="dxa"/>
            <w:shd w:val="clear" w:color="auto" w:fill="F4B083" w:themeFill="accent2" w:themeFillTint="99"/>
          </w:tcPr>
          <w:p w14:paraId="5391CB83" w14:textId="77777777" w:rsidR="00D82046" w:rsidRPr="00DA5194" w:rsidRDefault="00D82046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9E2F3" w:themeFill="accent1" w:themeFillTint="33"/>
          </w:tcPr>
          <w:p w14:paraId="4EC5320A" w14:textId="0D95F30D" w:rsidR="00D82046" w:rsidRPr="00DA5194" w:rsidRDefault="00D82046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CD531B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 w:rsidR="00CD531B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5EF99E36" w14:textId="6DEAB543" w:rsidR="00D82046" w:rsidRPr="00640EE0" w:rsidRDefault="00D82046" w:rsidP="00640EE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40EE0">
              <w:rPr>
                <w:rFonts w:ascii="Georgia" w:hAnsi="Georgia"/>
                <w:b/>
                <w:bCs/>
                <w:sz w:val="24"/>
                <w:szCs w:val="24"/>
              </w:rPr>
              <w:t>ORIENTACION</w:t>
            </w:r>
          </w:p>
          <w:p w14:paraId="7DC006FF" w14:textId="247BD975" w:rsidR="00D82046" w:rsidRDefault="006948CB" w:rsidP="00640EE0">
            <w:pPr>
              <w:jc w:val="center"/>
            </w:pPr>
            <w:r>
              <w:object w:dxaOrig="765" w:dyaOrig="855" w14:anchorId="05E7B0F2">
                <v:shape id="_x0000_i1031" type="#_x0000_t75" style="width:25.5pt;height:21pt" o:ole="">
                  <v:imagedata r:id="rId5" o:title=""/>
                </v:shape>
                <o:OLEObject Type="Embed" ProgID="PBrush" ShapeID="_x0000_i1031" DrawAspect="Content" ObjectID="_1659444225" r:id="rId12"/>
              </w:object>
            </w:r>
          </w:p>
          <w:p w14:paraId="1B394B71" w14:textId="7B88058A" w:rsidR="00D82046" w:rsidRDefault="00D82046" w:rsidP="00640E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t>Cada 15 días</w:t>
            </w:r>
          </w:p>
        </w:tc>
        <w:tc>
          <w:tcPr>
            <w:tcW w:w="1876" w:type="dxa"/>
            <w:shd w:val="clear" w:color="auto" w:fill="92D050"/>
          </w:tcPr>
          <w:p w14:paraId="15E0FB2B" w14:textId="2711A942" w:rsidR="00D82046" w:rsidRPr="00DA5194" w:rsidRDefault="00D82046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</w:t>
            </w: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</w:t>
            </w: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DA519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</w:p>
          <w:p w14:paraId="73104DA6" w14:textId="7FCF3231" w:rsidR="00D82046" w:rsidRPr="00640EE0" w:rsidRDefault="00D82046" w:rsidP="00640EE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40EE0">
              <w:rPr>
                <w:rFonts w:ascii="Georgia" w:hAnsi="Georgia"/>
                <w:b/>
                <w:bCs/>
                <w:sz w:val="24"/>
                <w:szCs w:val="24"/>
              </w:rPr>
              <w:t>ARTES VISUALES</w:t>
            </w:r>
          </w:p>
          <w:p w14:paraId="537FDFE0" w14:textId="5B589AD6" w:rsidR="00D82046" w:rsidRDefault="006948CB" w:rsidP="00640EE0">
            <w:pPr>
              <w:jc w:val="center"/>
            </w:pPr>
            <w:r>
              <w:object w:dxaOrig="765" w:dyaOrig="855" w14:anchorId="6D651EB9">
                <v:shape id="_x0000_i1032" type="#_x0000_t75" style="width:25.5pt;height:21pt" o:ole="">
                  <v:imagedata r:id="rId5" o:title=""/>
                </v:shape>
                <o:OLEObject Type="Embed" ProgID="PBrush" ShapeID="_x0000_i1032" DrawAspect="Content" ObjectID="_1659444226" r:id="rId13"/>
              </w:object>
            </w:r>
          </w:p>
          <w:p w14:paraId="000FE248" w14:textId="57EA0838" w:rsidR="00D82046" w:rsidRPr="00DA5194" w:rsidRDefault="008518CC" w:rsidP="00640EE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t>Cada 15 días</w:t>
            </w: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E15A1"/>
    <w:rsid w:val="0010190B"/>
    <w:rsid w:val="00463873"/>
    <w:rsid w:val="00640EE0"/>
    <w:rsid w:val="006948CB"/>
    <w:rsid w:val="006F20FF"/>
    <w:rsid w:val="007723E3"/>
    <w:rsid w:val="00783B4A"/>
    <w:rsid w:val="00790F96"/>
    <w:rsid w:val="008518CC"/>
    <w:rsid w:val="00A738B7"/>
    <w:rsid w:val="00CD531B"/>
    <w:rsid w:val="00D11B1A"/>
    <w:rsid w:val="00D82046"/>
    <w:rsid w:val="00DA5194"/>
    <w:rsid w:val="00E45F67"/>
    <w:rsid w:val="00F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26</cp:revision>
  <dcterms:created xsi:type="dcterms:W3CDTF">2020-07-18T01:15:00Z</dcterms:created>
  <dcterms:modified xsi:type="dcterms:W3CDTF">2020-08-20T19:57:00Z</dcterms:modified>
</cp:coreProperties>
</file>